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9EA" w:rsidRDefault="000130CA">
      <w:r>
        <w:rPr>
          <w:noProof/>
        </w:rPr>
        <w:drawing>
          <wp:inline distT="0" distB="0" distL="0" distR="0">
            <wp:extent cx="3067478" cy="1190791"/>
            <wp:effectExtent l="0" t="0" r="0" b="9525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514F1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478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CA" w:rsidRPr="000130CA" w:rsidRDefault="000130CA" w:rsidP="000130CA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0130CA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深獲醫界青睞！輔英科大</w:t>
      </w:r>
      <w:r w:rsidRPr="000130CA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463</w:t>
      </w:r>
      <w:r w:rsidRPr="000130CA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名準白衣天使迎光啟程　就業率飆九成七</w:t>
      </w:r>
    </w:p>
    <w:p w:rsidR="000130CA" w:rsidRPr="000130CA" w:rsidRDefault="000130CA" w:rsidP="000130CA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r w:rsidRPr="000130CA">
        <w:rPr>
          <w:rFonts w:ascii="inherit" w:eastAsia="新細明體" w:hAnsi="inherit" w:cs="Arial" w:hint="eastAsia"/>
          <w:caps/>
          <w:noProof/>
          <w:color w:val="606060"/>
          <w:spacing w:val="7"/>
          <w:kern w:val="0"/>
          <w:sz w:val="17"/>
          <w:szCs w:val="17"/>
          <w:bdr w:val="none" w:sz="0" w:space="0" w:color="auto" w:frame="1"/>
        </w:rPr>
        <w:drawing>
          <wp:inline distT="0" distB="0" distL="0" distR="0" wp14:anchorId="397941DC" wp14:editId="0ED722DF">
            <wp:extent cx="304800" cy="304800"/>
            <wp:effectExtent l="0" t="0" r="0" b="0"/>
            <wp:docPr id="23" name="圖片 1" descr="王 苡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王 苡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記者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 </w:t>
      </w:r>
      <w:hyperlink r:id="rId9" w:tooltip="「王 苡蘋」的文章" w:history="1">
        <w:r w:rsidRPr="000130CA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王</w:t>
        </w:r>
        <w:r w:rsidRPr="000130CA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 xml:space="preserve"> </w:t>
        </w:r>
        <w:r w:rsidRPr="000130CA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苡蘋</w:t>
        </w:r>
      </w:hyperlink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5 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7 </w:t>
      </w:r>
      <w:r w:rsidRPr="000130CA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0130CA" w:rsidRPr="000130CA" w:rsidRDefault="000130CA" w:rsidP="000130CA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r w:rsidRPr="000130CA">
        <w:rPr>
          <w:rFonts w:ascii="inherit" w:eastAsia="新細明體" w:hAnsi="inherit" w:cs="Arial" w:hint="eastAsia"/>
          <w:noProof/>
          <w:color w:val="161616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7BE07068" wp14:editId="562BD348">
            <wp:extent cx="5262394" cy="2962275"/>
            <wp:effectExtent l="0" t="0" r="0" b="0"/>
            <wp:docPr id="24" name="圖片 24" descr="▲輔英科大5月7日舉辦護理系加冠暨導光典禮。">
              <a:hlinkClick xmlns:a="http://schemas.openxmlformats.org/drawingml/2006/main" r:id="rId10" tooltip="&quot;深獲醫界青睞！輔英科大463名準白衣天使迎光啟程　就業率飆九成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▲輔英科大5月7日舉辦護理系加冠暨導光典禮。">
                      <a:hlinkClick r:id="rId10" tooltip="&quot;深獲醫界青睞！輔英科大463名準白衣天使迎光啟程　就業率飆九成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50" cy="296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0CA" w:rsidRPr="000130CA" w:rsidRDefault="000130CA" w:rsidP="000130CA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000000"/>
          <w:kern w:val="0"/>
          <w:sz w:val="27"/>
          <w:szCs w:val="27"/>
        </w:rPr>
      </w:pP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▲</w:t>
      </w: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輔英科大</w:t>
      </w: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5</w:t>
      </w: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月</w:t>
      </w: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7</w:t>
      </w:r>
      <w:r w:rsidRPr="000130CA">
        <w:rPr>
          <w:rFonts w:ascii="inherit" w:eastAsia="新細明體" w:hAnsi="inherit" w:cs="Arial"/>
          <w:color w:val="000000"/>
          <w:kern w:val="0"/>
          <w:sz w:val="27"/>
          <w:szCs w:val="27"/>
        </w:rPr>
        <w:t>日舉辦護理系加冠暨導光典禮。</w:t>
      </w:r>
    </w:p>
    <w:p w:rsidR="000130CA" w:rsidRPr="000130CA" w:rsidRDefault="000130CA" w:rsidP="000130CA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hyperlink r:id="rId12" w:anchor="line" w:tgtFrame="_blank" w:tooltip="Line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3" w:anchor="facebook" w:tgtFrame="_blank" w:tooltip="Facebook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14" w:anchor="twitter" w:tgtFrame="_blank" w:tooltip="Twitter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Twitter</w:t>
        </w:r>
      </w:hyperlink>
      <w:hyperlink r:id="rId15" w:anchor="wechat" w:tgtFrame="_blank" w:tooltip="WeChat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WeChat</w:t>
        </w:r>
      </w:hyperlink>
      <w:hyperlink r:id="rId16" w:anchor="whatsapp" w:tgtFrame="_blank" w:tooltip="WhatsApp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WhatsApp</w:t>
        </w:r>
      </w:hyperlink>
      <w:hyperlink r:id="rId17" w:anchor="print" w:tgtFrame="_blank" w:tooltip="Print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Print</w:t>
        </w:r>
      </w:hyperlink>
      <w:hyperlink r:id="rId18" w:anchor="url=https%3A%2F%2Fnewstaiwan.net%2F2025%2F05%2F07%2F311198%2F&amp;title=%E6%B7%B1%E7%8D%B2%E9%86%AB%E7%95%8C%E9%9D%92%E7%9D%9E%EF%BC%81%E8%BC%94%E8%8B%B1%E7%A7%91%E5%A4%A7463%E5%90%8D%E6%BA%96%E7%99%BD%E8%A1%A3%E5%A4%A9%E4%BD%BF%E8%BF%8E%E5%85%89%E5%95%9F%E7%A8%8B%E3%80%80%E5%B0%B1%E6%A5%AD%E7%8E%87%E9%A3%86%E4%B9%9D%E6%88%90%E4%B8%83" w:history="1">
        <w:r w:rsidRPr="000130CA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0130CA" w:rsidRPr="000130CA" w:rsidRDefault="000130CA" w:rsidP="000130CA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【記者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王苡蘋</w:t>
      </w:r>
      <w:r w:rsidRPr="000130CA">
        <w:rPr>
          <w:rFonts w:ascii="新細明體" w:eastAsia="新細明體" w:hAnsi="新細明體" w:cs="新細明體" w:hint="eastAsia"/>
          <w:color w:val="1C1C1C"/>
          <w:kern w:val="0"/>
          <w:sz w:val="27"/>
          <w:szCs w:val="27"/>
        </w:rPr>
        <w:t>╱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高雄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報導】輔英科大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5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月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7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日舉辦護理加冠暨導光典禮，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463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名準白衣天使參加，除五專二年級、四技一年級生，還有學士後護理學生參與。林惠賢校長表示，外界普遍認為護理師是「風險高、工時長、壓力大」的行業，今天看到那麼多的莘莘學子仍願意本著熱忱加入護理行業，令人感佩與驕傲。該校今年統計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112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學年度護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lastRenderedPageBreak/>
        <w:t>理學院畢業生升學就業率高達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97%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，盼政府攜手醫護界積極改善護理執業環境及提高薪資福利，尊重並善待護理人員。</w:t>
      </w:r>
    </w:p>
    <w:p w:rsidR="000130CA" w:rsidRPr="000130CA" w:rsidRDefault="000130CA" w:rsidP="000130CA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0130CA">
        <w:rPr>
          <w:rFonts w:ascii="Arial" w:eastAsia="新細明體" w:hAnsi="Arial" w:cs="Arial"/>
          <w:noProof/>
          <w:color w:val="1C1C1C"/>
          <w:kern w:val="0"/>
          <w:szCs w:val="24"/>
        </w:rPr>
        <w:drawing>
          <wp:inline distT="0" distB="0" distL="0" distR="0" wp14:anchorId="6C453DAA" wp14:editId="10CB10CA">
            <wp:extent cx="5543550" cy="3118247"/>
            <wp:effectExtent l="0" t="0" r="0" b="6350"/>
            <wp:docPr id="25" name="圖片 25" descr="https://newstaiwan.net/wp-content/uploads/2025/05/26532f5d70493a4b0bc3ae154da52f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wstaiwan.net/wp-content/uploads/2025/05/26532f5d70493a4b0bc3ae154da52f4d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398" cy="3129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0CA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0130CA">
        <w:rPr>
          <w:rFonts w:ascii="Arial" w:eastAsia="新細明體" w:hAnsi="Arial" w:cs="Arial"/>
          <w:color w:val="1C1C1C"/>
          <w:kern w:val="0"/>
          <w:szCs w:val="24"/>
        </w:rPr>
        <w:t>林惠賢校長偕同主管與護理系校友合影。</w:t>
      </w:r>
    </w:p>
    <w:p w:rsidR="000130CA" w:rsidRPr="000130CA" w:rsidRDefault="000130CA" w:rsidP="000130CA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7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日上午於體育館舉行護理加冠暨導光典禮，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463</w:t>
      </w:r>
      <w:r w:rsidRPr="000130CA">
        <w:rPr>
          <w:rFonts w:ascii="inherit" w:eastAsia="新細明體" w:hAnsi="inherit" w:cs="Arial"/>
          <w:color w:val="1C1C1C"/>
          <w:kern w:val="0"/>
          <w:sz w:val="27"/>
          <w:szCs w:val="27"/>
        </w:rPr>
        <w:t>位男、女準白衣天使參加加冠、佩背帶及導光儀式。護理學院林佑樺院長偕護理系張怡娟主任等人，歡迎校友企業海富國際漁業集團徐麗月董事長、高雄市立民生醫院護理部孫鳳卿主任、安南醫院護理部陸乃甄主任、寶建醫院護理部陳盈穎主任、衛福部台南醫院護理部蘇睿寧主任、屏東榮總護理部劉秋玉副主任、臺中榮民總醫院嘉義分院護理部李金霞督導等來賓出席觀禮。輔英附設醫院護理部施寶芬主任、護理部鄭慧如副主任受邀上台與學校護理師長一起為學生加冠、佩背帶。</w:t>
      </w:r>
    </w:p>
    <w:p w:rsidR="003F2D3E" w:rsidRPr="000130CA" w:rsidRDefault="003F2D3E" w:rsidP="00FD1F3B">
      <w:pPr>
        <w:widowControl/>
        <w:tabs>
          <w:tab w:val="left" w:pos="1200"/>
        </w:tabs>
        <w:spacing w:before="100" w:beforeAutospacing="1" w:after="100" w:afterAutospacing="1" w:line="627" w:lineRule="atLeast"/>
        <w:ind w:firstLineChars="200" w:firstLine="480"/>
        <w:outlineLvl w:val="0"/>
      </w:pPr>
      <w:bookmarkStart w:id="0" w:name="_GoBack"/>
      <w:bookmarkEnd w:id="0"/>
    </w:p>
    <w:sectPr w:rsidR="003F2D3E" w:rsidRPr="000130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23" w:rsidRDefault="00113823" w:rsidP="006740BD">
      <w:r>
        <w:separator/>
      </w:r>
    </w:p>
  </w:endnote>
  <w:endnote w:type="continuationSeparator" w:id="0">
    <w:p w:rsidR="00113823" w:rsidRDefault="00113823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23" w:rsidRDefault="00113823" w:rsidP="006740BD">
      <w:r>
        <w:separator/>
      </w:r>
    </w:p>
  </w:footnote>
  <w:footnote w:type="continuationSeparator" w:id="0">
    <w:p w:rsidR="00113823" w:rsidRDefault="00113823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40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1006E"/>
    <w:rsid w:val="000130CA"/>
    <w:rsid w:val="00024F18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5BC7"/>
    <w:rsid w:val="000F452E"/>
    <w:rsid w:val="00113823"/>
    <w:rsid w:val="00123AD6"/>
    <w:rsid w:val="001331F8"/>
    <w:rsid w:val="00135399"/>
    <w:rsid w:val="0015192C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F3959"/>
    <w:rsid w:val="002F5A04"/>
    <w:rsid w:val="00310153"/>
    <w:rsid w:val="0031148C"/>
    <w:rsid w:val="00311695"/>
    <w:rsid w:val="003223EE"/>
    <w:rsid w:val="003313CB"/>
    <w:rsid w:val="003334F2"/>
    <w:rsid w:val="003444C0"/>
    <w:rsid w:val="003A3621"/>
    <w:rsid w:val="003C399C"/>
    <w:rsid w:val="003D193B"/>
    <w:rsid w:val="003F2D3E"/>
    <w:rsid w:val="00432EB7"/>
    <w:rsid w:val="004A3E14"/>
    <w:rsid w:val="004B161E"/>
    <w:rsid w:val="004B464E"/>
    <w:rsid w:val="004B48E0"/>
    <w:rsid w:val="00521F7D"/>
    <w:rsid w:val="00527D9F"/>
    <w:rsid w:val="00552902"/>
    <w:rsid w:val="005A05F3"/>
    <w:rsid w:val="005A38D2"/>
    <w:rsid w:val="005B23A9"/>
    <w:rsid w:val="005F2DA5"/>
    <w:rsid w:val="0062596B"/>
    <w:rsid w:val="00640067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7103B7"/>
    <w:rsid w:val="00713017"/>
    <w:rsid w:val="0075141C"/>
    <w:rsid w:val="00752C00"/>
    <w:rsid w:val="00753605"/>
    <w:rsid w:val="00775022"/>
    <w:rsid w:val="00783210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66D8A"/>
    <w:rsid w:val="008A7FBC"/>
    <w:rsid w:val="008B4780"/>
    <w:rsid w:val="008C528D"/>
    <w:rsid w:val="008D0110"/>
    <w:rsid w:val="008D1791"/>
    <w:rsid w:val="008F6B54"/>
    <w:rsid w:val="009033FA"/>
    <w:rsid w:val="00913EEA"/>
    <w:rsid w:val="00922F62"/>
    <w:rsid w:val="009341C2"/>
    <w:rsid w:val="009426E1"/>
    <w:rsid w:val="009B2BC6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F398D"/>
    <w:rsid w:val="00B00539"/>
    <w:rsid w:val="00B534A2"/>
    <w:rsid w:val="00B710F3"/>
    <w:rsid w:val="00B9081F"/>
    <w:rsid w:val="00BE1CA0"/>
    <w:rsid w:val="00C03521"/>
    <w:rsid w:val="00C2650C"/>
    <w:rsid w:val="00C41A5F"/>
    <w:rsid w:val="00C700E6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newstaiwan.net/" TargetMode="External"/><Relationship Id="rId18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tmp"/><Relationship Id="rId12" Type="http://schemas.openxmlformats.org/officeDocument/2006/relationships/hyperlink" Target="https://newstaiwan.net/" TargetMode="External"/><Relationship Id="rId17" Type="http://schemas.openxmlformats.org/officeDocument/2006/relationships/hyperlink" Target="https://newstaiwan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ewstaiwan.n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s://newstaiwan.net/" TargetMode="External"/><Relationship Id="rId10" Type="http://schemas.openxmlformats.org/officeDocument/2006/relationships/hyperlink" Target="https://newstaiwan.net/wp-content/uploads/2025/05/03df2799239ef0f94750b549477324c6.jpg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newstaiwan.net/author/ee77696796bdd7d0/" TargetMode="External"/><Relationship Id="rId14" Type="http://schemas.openxmlformats.org/officeDocument/2006/relationships/hyperlink" Target="https://newstaiwan.net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2025-10-22T03:03:00Z</dcterms:created>
  <dcterms:modified xsi:type="dcterms:W3CDTF">2025-10-22T03:04:00Z</dcterms:modified>
</cp:coreProperties>
</file>